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5D" w:rsidRPr="0099605D" w:rsidRDefault="0099605D" w:rsidP="0099605D">
      <w:pPr>
        <w:jc w:val="center"/>
        <w:rPr>
          <w:rFonts w:cs="B Nazanin"/>
          <w:b/>
          <w:bCs/>
          <w:sz w:val="28"/>
          <w:szCs w:val="28"/>
          <w:rtl/>
          <w:lang w:bidi="ar-SA"/>
        </w:rPr>
      </w:pPr>
      <w:r w:rsidRPr="0099605D">
        <w:rPr>
          <w:rFonts w:cs="B Nazanin" w:hint="cs"/>
          <w:b/>
          <w:bCs/>
          <w:sz w:val="28"/>
          <w:szCs w:val="28"/>
          <w:rtl/>
          <w:lang w:bidi="ar-SA"/>
        </w:rPr>
        <w:t>دستورالعمل کاربا فنر پیچشی</w:t>
      </w:r>
    </w:p>
    <w:p w:rsidR="0099605D" w:rsidRPr="0099605D" w:rsidRDefault="0099605D" w:rsidP="0099605D">
      <w:pPr>
        <w:jc w:val="center"/>
        <w:rPr>
          <w:rFonts w:cs="B Nazanin"/>
          <w:b/>
          <w:bCs/>
          <w:sz w:val="28"/>
          <w:szCs w:val="28"/>
          <w:rtl/>
          <w:lang w:bidi="ar-SA"/>
        </w:rPr>
      </w:pPr>
      <w:r w:rsidRPr="0099605D">
        <w:rPr>
          <w:rFonts w:cs="B Nazanin" w:hint="cs"/>
          <w:b/>
          <w:bCs/>
          <w:sz w:val="28"/>
          <w:szCs w:val="28"/>
          <w:rtl/>
          <w:lang w:bidi="ar-SA"/>
        </w:rPr>
        <w:t>نام درس/دروس:</w:t>
      </w:r>
    </w:p>
    <w:p w:rsidR="0099605D" w:rsidRPr="0099605D" w:rsidRDefault="0099605D" w:rsidP="0099605D">
      <w:pPr>
        <w:jc w:val="center"/>
        <w:rPr>
          <w:rFonts w:cs="B Nazanin"/>
          <w:b/>
          <w:bCs/>
          <w:sz w:val="28"/>
          <w:szCs w:val="28"/>
          <w:rtl/>
          <w:lang w:bidi="ar-SA"/>
        </w:rPr>
      </w:pPr>
      <w:r w:rsidRPr="0099605D">
        <w:rPr>
          <w:rFonts w:cs="B Nazanin" w:hint="cs"/>
          <w:b/>
          <w:bCs/>
          <w:sz w:val="28"/>
          <w:szCs w:val="28"/>
          <w:rtl/>
          <w:lang w:bidi="ar-SA"/>
        </w:rPr>
        <w:t>ایمنی</w:t>
      </w:r>
    </w:p>
    <w:p w:rsidR="0099605D" w:rsidRPr="0099605D" w:rsidRDefault="0099605D" w:rsidP="0099605D">
      <w:pPr>
        <w:jc w:val="center"/>
        <w:rPr>
          <w:rFonts w:cs="B Nazanin"/>
          <w:b/>
          <w:bCs/>
          <w:sz w:val="28"/>
          <w:szCs w:val="28"/>
          <w:rtl/>
          <w:lang w:bidi="ar-SA"/>
        </w:rPr>
      </w:pPr>
      <w:r w:rsidRPr="0099605D">
        <w:rPr>
          <w:rFonts w:cs="B Nazanin" w:hint="cs"/>
          <w:b/>
          <w:bCs/>
          <w:sz w:val="28"/>
          <w:szCs w:val="28"/>
          <w:rtl/>
          <w:lang w:bidi="ar-SA"/>
        </w:rPr>
        <w:t>کار آموزی2</w:t>
      </w:r>
    </w:p>
    <w:p w:rsidR="0099605D" w:rsidRPr="0099605D" w:rsidRDefault="0099605D" w:rsidP="0099605D">
      <w:pPr>
        <w:jc w:val="center"/>
        <w:rPr>
          <w:rFonts w:cs="B Nazanin"/>
          <w:b/>
          <w:bCs/>
          <w:sz w:val="28"/>
          <w:szCs w:val="28"/>
          <w:rtl/>
        </w:rPr>
      </w:pPr>
      <w:r w:rsidRPr="0099605D">
        <w:rPr>
          <w:rFonts w:cs="B Nazanin" w:hint="cs"/>
          <w:b/>
          <w:bCs/>
          <w:sz w:val="28"/>
          <w:szCs w:val="28"/>
          <w:rtl/>
          <w:lang w:bidi="ar-SA"/>
        </w:rPr>
        <w:t>آزمایشگاه /کار گاه:</w:t>
      </w:r>
    </w:p>
    <w:p w:rsidR="0099605D" w:rsidRPr="0099605D" w:rsidRDefault="0099605D" w:rsidP="0099605D">
      <w:pPr>
        <w:jc w:val="center"/>
        <w:rPr>
          <w:rFonts w:cs="B Nazanin"/>
          <w:b/>
          <w:bCs/>
          <w:sz w:val="28"/>
          <w:szCs w:val="28"/>
          <w:rtl/>
        </w:rPr>
      </w:pPr>
      <w:r w:rsidRPr="0099605D">
        <w:rPr>
          <w:rFonts w:cs="B Nazanin" w:hint="cs"/>
          <w:b/>
          <w:bCs/>
          <w:sz w:val="28"/>
          <w:szCs w:val="28"/>
          <w:rtl/>
        </w:rPr>
        <w:t>مرکز آموزش مهارت های فنی ومهندسی</w:t>
      </w:r>
    </w:p>
    <w:p w:rsidR="0099605D" w:rsidRPr="0099605D" w:rsidRDefault="0099605D" w:rsidP="0099605D">
      <w:pPr>
        <w:rPr>
          <w:rFonts w:cs="B Nazanin"/>
          <w:b/>
          <w:bCs/>
          <w:color w:val="5B9BD5" w:themeColor="accent1"/>
          <w:sz w:val="28"/>
          <w:szCs w:val="28"/>
          <w:rtl/>
          <w:lang w:bidi="ar-SA"/>
        </w:rPr>
      </w:pPr>
      <w:r w:rsidRPr="0099605D">
        <w:rPr>
          <w:rFonts w:cs="B Nazanin" w:hint="cs"/>
          <w:b/>
          <w:bCs/>
          <w:color w:val="5B9BD5" w:themeColor="accent1"/>
          <w:sz w:val="28"/>
          <w:szCs w:val="28"/>
          <w:rtl/>
          <w:lang w:bidi="ar-SA"/>
        </w:rPr>
        <w:t>1-هدف:</w:t>
      </w:r>
    </w:p>
    <w:p w:rsidR="0099605D" w:rsidRPr="0099605D" w:rsidRDefault="0099605D" w:rsidP="0099605D">
      <w:pPr>
        <w:rPr>
          <w:rFonts w:cs="B Nazanin"/>
          <w:b/>
          <w:bCs/>
          <w:sz w:val="28"/>
          <w:szCs w:val="28"/>
          <w:rtl/>
          <w:lang w:bidi="ar-SA"/>
        </w:rPr>
      </w:pPr>
      <w:r w:rsidRPr="0099605D">
        <w:rPr>
          <w:rFonts w:cs="B Nazanin" w:hint="cs"/>
          <w:b/>
          <w:bCs/>
          <w:sz w:val="28"/>
          <w:szCs w:val="28"/>
          <w:rtl/>
          <w:lang w:bidi="ar-SA"/>
        </w:rPr>
        <w:t>تشریح نحوه کار وآیین کار ایمن با</w:t>
      </w:r>
      <w:r>
        <w:rPr>
          <w:rFonts w:cs="B Nazanin" w:hint="cs"/>
          <w:b/>
          <w:bCs/>
          <w:sz w:val="28"/>
          <w:szCs w:val="28"/>
          <w:rtl/>
          <w:lang w:bidi="ar-SA"/>
        </w:rPr>
        <w:t>فنر پیچشی</w:t>
      </w:r>
    </w:p>
    <w:p w:rsidR="0099605D" w:rsidRPr="0099605D" w:rsidRDefault="0099605D" w:rsidP="0099605D">
      <w:pPr>
        <w:rPr>
          <w:rFonts w:cs="B Nazanin"/>
          <w:b/>
          <w:bCs/>
          <w:color w:val="5B9BD5" w:themeColor="accent1"/>
          <w:sz w:val="28"/>
          <w:szCs w:val="28"/>
          <w:rtl/>
          <w:lang w:bidi="ar-SA"/>
        </w:rPr>
      </w:pPr>
      <w:r w:rsidRPr="0099605D">
        <w:rPr>
          <w:rFonts w:cs="B Nazanin" w:hint="cs"/>
          <w:b/>
          <w:bCs/>
          <w:color w:val="5B9BD5" w:themeColor="accent1"/>
          <w:sz w:val="28"/>
          <w:szCs w:val="28"/>
          <w:rtl/>
          <w:lang w:bidi="ar-SA"/>
        </w:rPr>
        <w:t>2-دامنه کاربرد:</w:t>
      </w:r>
    </w:p>
    <w:p w:rsidR="0099605D" w:rsidRPr="0099605D" w:rsidRDefault="0099605D" w:rsidP="0099605D">
      <w:pPr>
        <w:rPr>
          <w:rFonts w:cs="B Nazanin"/>
          <w:b/>
          <w:bCs/>
          <w:sz w:val="28"/>
          <w:szCs w:val="28"/>
          <w:rtl/>
          <w:lang w:bidi="ar-SA"/>
        </w:rPr>
      </w:pPr>
      <w:r w:rsidRPr="0099605D">
        <w:rPr>
          <w:rFonts w:cs="B Nazanin" w:hint="cs"/>
          <w:b/>
          <w:bCs/>
          <w:sz w:val="28"/>
          <w:szCs w:val="28"/>
          <w:rtl/>
          <w:lang w:bidi="ar-SA"/>
        </w:rPr>
        <w:t>دانشجویان ترم سوم وهشتم کارشناسی رشته مهندسی رشته بهداشت حرفه ای وایمنی کار</w:t>
      </w:r>
    </w:p>
    <w:p w:rsidR="0099605D" w:rsidRPr="0099605D" w:rsidRDefault="0099605D" w:rsidP="0099605D">
      <w:pPr>
        <w:rPr>
          <w:rFonts w:cs="B Nazanin"/>
          <w:b/>
          <w:bCs/>
          <w:color w:val="5B9BD5" w:themeColor="accent1"/>
          <w:sz w:val="28"/>
          <w:szCs w:val="28"/>
          <w:rtl/>
          <w:lang w:bidi="ar-SA"/>
        </w:rPr>
      </w:pPr>
      <w:r w:rsidRPr="0099605D">
        <w:rPr>
          <w:rFonts w:cs="B Nazanin" w:hint="cs"/>
          <w:b/>
          <w:bCs/>
          <w:color w:val="5B9BD5" w:themeColor="accent1"/>
          <w:sz w:val="28"/>
          <w:szCs w:val="28"/>
          <w:rtl/>
          <w:lang w:bidi="ar-SA"/>
        </w:rPr>
        <w:t>3-مسئولیت:</w:t>
      </w:r>
    </w:p>
    <w:p w:rsidR="0099605D" w:rsidRPr="0099605D" w:rsidRDefault="0099605D" w:rsidP="0099605D">
      <w:pPr>
        <w:rPr>
          <w:rFonts w:cs="B Nazanin"/>
          <w:b/>
          <w:bCs/>
          <w:sz w:val="28"/>
          <w:szCs w:val="28"/>
          <w:rtl/>
          <w:lang w:bidi="ar-SA"/>
        </w:rPr>
      </w:pPr>
      <w:r w:rsidRPr="0099605D">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99605D" w:rsidRPr="0099605D" w:rsidRDefault="0099605D" w:rsidP="0099605D">
      <w:pPr>
        <w:rPr>
          <w:rFonts w:cs="B Nazanin"/>
          <w:b/>
          <w:bCs/>
          <w:sz w:val="28"/>
          <w:szCs w:val="28"/>
          <w:rtl/>
          <w:lang w:bidi="ar-SA"/>
        </w:rPr>
      </w:pPr>
      <w:r w:rsidRPr="0099605D">
        <w:rPr>
          <w:rFonts w:cs="B Nazanin" w:hint="cs"/>
          <w:b/>
          <w:bCs/>
          <w:sz w:val="28"/>
          <w:szCs w:val="28"/>
          <w:rtl/>
          <w:lang w:bidi="ar-SA"/>
        </w:rPr>
        <w:t>2-اساتید راهنما ومسئول درس مسئولیت نظارت بر حسن اجرای مغاد این دستورالعمل را به عهده دارند.</w:t>
      </w:r>
    </w:p>
    <w:p w:rsidR="0099605D" w:rsidRPr="0099605D" w:rsidRDefault="0099605D" w:rsidP="0099605D">
      <w:pPr>
        <w:rPr>
          <w:rFonts w:cs="B Nazanin"/>
          <w:b/>
          <w:bCs/>
          <w:color w:val="5B9BD5" w:themeColor="accent1"/>
          <w:sz w:val="28"/>
          <w:szCs w:val="28"/>
          <w:rtl/>
          <w:lang w:bidi="ar-SA"/>
        </w:rPr>
      </w:pPr>
      <w:r w:rsidRPr="0099605D">
        <w:rPr>
          <w:rFonts w:cs="B Nazanin" w:hint="cs"/>
          <w:b/>
          <w:bCs/>
          <w:color w:val="5B9BD5" w:themeColor="accent1"/>
          <w:sz w:val="28"/>
          <w:szCs w:val="28"/>
          <w:rtl/>
          <w:lang w:bidi="ar-SA"/>
        </w:rPr>
        <w:t>4-تعاریف (درحال حاضر فاقد تعریف)</w:t>
      </w:r>
    </w:p>
    <w:p w:rsidR="0099605D" w:rsidRDefault="0099605D" w:rsidP="0099605D">
      <w:pPr>
        <w:rPr>
          <w:rFonts w:cs="B Nazanin"/>
          <w:b/>
          <w:bCs/>
          <w:color w:val="5B9BD5" w:themeColor="accent1"/>
          <w:sz w:val="28"/>
          <w:szCs w:val="28"/>
          <w:rtl/>
          <w:lang w:bidi="ar-SA"/>
        </w:rPr>
      </w:pPr>
      <w:r w:rsidRPr="0099605D">
        <w:rPr>
          <w:rFonts w:cs="B Nazanin" w:hint="cs"/>
          <w:b/>
          <w:bCs/>
          <w:color w:val="5B9BD5" w:themeColor="accent1"/>
          <w:sz w:val="28"/>
          <w:szCs w:val="28"/>
          <w:rtl/>
          <w:lang w:bidi="ar-SA"/>
        </w:rPr>
        <w:t>5-شرح دستورالعمل</w:t>
      </w:r>
    </w:p>
    <w:p w:rsidR="0099605D" w:rsidRDefault="0099605D" w:rsidP="0099605D">
      <w:pPr>
        <w:rPr>
          <w:rFonts w:cs="B Nazanin"/>
          <w:b/>
          <w:bCs/>
          <w:color w:val="5B9BD5" w:themeColor="accent1"/>
          <w:sz w:val="28"/>
          <w:szCs w:val="28"/>
          <w:rtl/>
          <w:lang w:bidi="ar-SA"/>
        </w:rPr>
      </w:pPr>
    </w:p>
    <w:p w:rsidR="0099605D" w:rsidRDefault="0099605D" w:rsidP="0099605D">
      <w:pPr>
        <w:rPr>
          <w:rFonts w:cs="B Nazanin"/>
          <w:b/>
          <w:bCs/>
          <w:color w:val="5B9BD5" w:themeColor="accent1"/>
          <w:sz w:val="28"/>
          <w:szCs w:val="28"/>
          <w:rtl/>
          <w:lang w:bidi="ar-SA"/>
        </w:rPr>
      </w:pPr>
    </w:p>
    <w:p w:rsidR="0099605D" w:rsidRDefault="0099605D" w:rsidP="0099605D">
      <w:pPr>
        <w:rPr>
          <w:rFonts w:cs="B Nazanin"/>
          <w:b/>
          <w:bCs/>
          <w:color w:val="5B9BD5" w:themeColor="accent1"/>
          <w:sz w:val="28"/>
          <w:szCs w:val="28"/>
          <w:rtl/>
          <w:lang w:bidi="ar-SA"/>
        </w:rPr>
      </w:pPr>
    </w:p>
    <w:p w:rsidR="0099605D" w:rsidRDefault="0099605D" w:rsidP="0099605D">
      <w:pPr>
        <w:rPr>
          <w:rFonts w:cs="B Nazanin" w:hint="cs"/>
          <w:b/>
          <w:bCs/>
          <w:color w:val="5B9BD5" w:themeColor="accent1"/>
          <w:sz w:val="28"/>
          <w:szCs w:val="28"/>
          <w:rtl/>
          <w:lang w:bidi="ar-SA"/>
        </w:rPr>
      </w:pPr>
      <w:r>
        <w:rPr>
          <w:rFonts w:cs="B Nazanin" w:hint="cs"/>
          <w:b/>
          <w:bCs/>
          <w:color w:val="5B9BD5" w:themeColor="accent1"/>
          <w:sz w:val="28"/>
          <w:szCs w:val="28"/>
          <w:rtl/>
          <w:lang w:bidi="ar-SA"/>
        </w:rPr>
        <w:lastRenderedPageBreak/>
        <w:t xml:space="preserve">دستورالعمل وآیین کار ایمن  </w:t>
      </w:r>
    </w:p>
    <w:p w:rsidR="0099605D" w:rsidRPr="0099605D" w:rsidRDefault="0099605D" w:rsidP="0099605D">
      <w:pPr>
        <w:rPr>
          <w:rFonts w:cs="B Nazanin"/>
          <w:color w:val="000000" w:themeColor="text1"/>
          <w:sz w:val="24"/>
          <w:szCs w:val="24"/>
          <w:rtl/>
          <w:lang w:bidi="ar-SA"/>
        </w:rPr>
      </w:pPr>
      <w:r w:rsidRPr="0099605D">
        <w:rPr>
          <w:rFonts w:cs="B Nazanin"/>
          <w:color w:val="000000" w:themeColor="text1"/>
          <w:sz w:val="24"/>
          <w:szCs w:val="24"/>
          <w:rtl/>
        </w:rPr>
        <w:t>فنرها قطعاتی بسیار رایج هستند و تقریباً در هر صنعتی یافت می شوند. یکی از مهمترین قطعات مکانیکال سیستم های دینامیکی می باشند. فنرها در ابتدایی ترین تعریف، قطعاتی هستند که انرژی پتانسیل مکانیکی را ذخیره می کنند. فنرها کاربرد زیادی در انواع وسایل صنعتی، صنعت خودرو و بسیاری از لوازم خانگی دارد. با توجه به متفاوت بودن موارد استفاده فنرها، شکل های متفاوتی از فنر تولید می شود که کارایی بهتری در وسایل مختلف داشته باشند. تقسیم بندی فنرها بر اساس نوع ساخت و شکل آن ها انجام می شود. از انواع فنر صنعتی می توان به فنر کششی، فنر فشاری و</w:t>
      </w:r>
      <w:r w:rsidRPr="0099605D">
        <w:rPr>
          <w:rFonts w:ascii="Cambria" w:hAnsi="Cambria" w:cs="Cambria" w:hint="cs"/>
          <w:color w:val="000000" w:themeColor="text1"/>
          <w:sz w:val="24"/>
          <w:szCs w:val="24"/>
          <w:rtl/>
        </w:rPr>
        <w:t> </w:t>
      </w:r>
      <w:hyperlink r:id="rId6" w:history="1">
        <w:r w:rsidRPr="0099605D">
          <w:rPr>
            <w:rStyle w:val="Hyperlink"/>
            <w:rFonts w:cs="B Nazanin"/>
            <w:color w:val="000000" w:themeColor="text1"/>
            <w:sz w:val="24"/>
            <w:szCs w:val="24"/>
            <w:rtl/>
          </w:rPr>
          <w:t>فنر پیچشی</w:t>
        </w:r>
      </w:hyperlink>
      <w:r w:rsidRPr="0099605D">
        <w:rPr>
          <w:rFonts w:cs="B Nazanin"/>
          <w:color w:val="000000" w:themeColor="text1"/>
          <w:sz w:val="24"/>
          <w:szCs w:val="24"/>
          <w:lang w:bidi="ar-SA"/>
        </w:rPr>
        <w:t> </w:t>
      </w:r>
      <w:r w:rsidRPr="0099605D">
        <w:rPr>
          <w:rFonts w:cs="B Nazanin"/>
          <w:color w:val="000000" w:themeColor="text1"/>
          <w:sz w:val="24"/>
          <w:szCs w:val="24"/>
          <w:rtl/>
        </w:rPr>
        <w:t>اشاره نمود</w:t>
      </w:r>
      <w:r w:rsidRPr="0099605D">
        <w:rPr>
          <w:rFonts w:cs="B Nazanin"/>
          <w:color w:val="000000" w:themeColor="text1"/>
          <w:sz w:val="24"/>
          <w:szCs w:val="24"/>
          <w:lang w:bidi="ar-SA"/>
        </w:rPr>
        <w:t>.</w:t>
      </w:r>
    </w:p>
    <w:p w:rsidR="0099605D" w:rsidRPr="0099605D" w:rsidRDefault="0099605D" w:rsidP="0099605D">
      <w:pPr>
        <w:rPr>
          <w:rFonts w:cs="B Nazanin"/>
          <w:color w:val="000000" w:themeColor="text1"/>
          <w:sz w:val="24"/>
          <w:szCs w:val="24"/>
        </w:rPr>
      </w:pPr>
      <w:r w:rsidRPr="0099605D">
        <w:rPr>
          <w:rFonts w:cs="B Nazanin"/>
          <w:color w:val="000000" w:themeColor="text1"/>
          <w:sz w:val="24"/>
          <w:szCs w:val="24"/>
          <w:rtl/>
        </w:rPr>
        <w:t>فنر پیچشی که نام تجاری آن</w:t>
      </w:r>
      <w:r w:rsidRPr="0099605D">
        <w:rPr>
          <w:rFonts w:cs="B Nazanin"/>
          <w:color w:val="000000" w:themeColor="text1"/>
          <w:sz w:val="24"/>
          <w:szCs w:val="24"/>
          <w:lang w:bidi="ar-SA"/>
        </w:rPr>
        <w:t xml:space="preserve"> Torsion spring </w:t>
      </w:r>
      <w:r w:rsidRPr="0099605D">
        <w:rPr>
          <w:rFonts w:cs="B Nazanin"/>
          <w:color w:val="000000" w:themeColor="text1"/>
          <w:sz w:val="24"/>
          <w:szCs w:val="24"/>
          <w:rtl/>
        </w:rPr>
        <w:t>است. یکی از انواع فنرهایی است که به منظور ذخیره و ارسال انرژی چرخشی ساخته شده است. این مدل فنرها</w:t>
      </w:r>
      <w:r w:rsidRPr="0099605D">
        <w:rPr>
          <w:rFonts w:ascii="Cambria" w:hAnsi="Cambria" w:cs="Cambria" w:hint="cs"/>
          <w:color w:val="000000" w:themeColor="text1"/>
          <w:sz w:val="24"/>
          <w:szCs w:val="24"/>
          <w:rtl/>
        </w:rPr>
        <w:t> </w:t>
      </w:r>
      <w:hyperlink r:id="rId7" w:history="1">
        <w:r w:rsidRPr="0099605D">
          <w:rPr>
            <w:rStyle w:val="Hyperlink"/>
            <w:rFonts w:cs="B Nazanin"/>
            <w:color w:val="000000" w:themeColor="text1"/>
            <w:sz w:val="24"/>
            <w:szCs w:val="24"/>
            <w:rtl/>
          </w:rPr>
          <w:t>عکس فنر</w:t>
        </w:r>
      </w:hyperlink>
      <w:r w:rsidRPr="0099605D">
        <w:rPr>
          <w:rFonts w:cs="B Nazanin"/>
          <w:color w:val="000000" w:themeColor="text1"/>
          <w:sz w:val="24"/>
          <w:szCs w:val="24"/>
          <w:lang w:bidi="ar-SA"/>
        </w:rPr>
        <w:t> </w:t>
      </w:r>
      <w:r w:rsidRPr="0099605D">
        <w:rPr>
          <w:rFonts w:cs="B Nazanin"/>
          <w:color w:val="000000" w:themeColor="text1"/>
          <w:sz w:val="24"/>
          <w:szCs w:val="24"/>
          <w:rtl/>
        </w:rPr>
        <w:t xml:space="preserve">فشاری و کششی که باید فشرده یا کشیده شوند، با نیروی چرخشی عمل می کنند. به این شکل که در فنر پیچشی، مفتول فنر فشرده یا خم نمی شود. همانطور که از نام آن مشخص است، فنر در حین انجام فرایند برای انتقال انرژی می چرخد. در واقع به منظور عمل کردن باید شاخک های آن را گرفته و در جهت هم به صورت چرخشی در حول مرکز فنر فشار وارد نمود. فنرهای های پیچشی معمولاً از تیتانیوم، کربن و فولاد ضد زنگ و مس بریلیم ساخته می شوند </w:t>
      </w:r>
      <w:r w:rsidRPr="0099605D">
        <w:rPr>
          <w:rFonts w:cs="B Nazanin" w:hint="cs"/>
          <w:color w:val="000000" w:themeColor="text1"/>
          <w:sz w:val="24"/>
          <w:szCs w:val="24"/>
          <w:rtl/>
        </w:rPr>
        <w:t>.</w:t>
      </w:r>
    </w:p>
    <w:p w:rsidR="0099605D" w:rsidRPr="0099605D" w:rsidRDefault="0099605D" w:rsidP="0099605D">
      <w:pPr>
        <w:rPr>
          <w:rFonts w:cs="B Nazanin"/>
          <w:color w:val="000000" w:themeColor="text1"/>
          <w:sz w:val="24"/>
          <w:szCs w:val="24"/>
        </w:rPr>
      </w:pPr>
      <w:r w:rsidRPr="0099605D">
        <w:rPr>
          <w:rFonts w:cs="B Nazanin"/>
          <w:color w:val="000000" w:themeColor="text1"/>
          <w:sz w:val="24"/>
          <w:szCs w:val="24"/>
          <w:rtl/>
        </w:rPr>
        <w:t>طراحی این نوع از فنرها به گونه ای است که توانایی ایجاد و تحمل گشتاور را داشته باشند. و جهت اعمال نیروهای چرخشی در مکانیزم ها مورد استفاده قرار می گیرند. کار این فنرها بدین صورت است که، فنرهایی مارپیچ بوده که گشتاور و یا نیروی دوار اعمال میکنند. دو انتهای فنر پیچشی به قطعات و اجزای دیگر متصل است و زمانی که این اجزا شروع به چرخش حول محور مرکزی فنر پیچشی میکنند، فنر سعی میکند که آنها را به سمت موقعیت اصلی برگرداند</w:t>
      </w:r>
      <w:r w:rsidRPr="0099605D">
        <w:rPr>
          <w:rFonts w:cs="B Nazanin"/>
          <w:color w:val="000000" w:themeColor="text1"/>
          <w:sz w:val="24"/>
          <w:szCs w:val="24"/>
        </w:rPr>
        <w:t>.</w:t>
      </w:r>
    </w:p>
    <w:p w:rsidR="0099605D" w:rsidRPr="0099605D" w:rsidRDefault="0099605D" w:rsidP="0099605D">
      <w:pPr>
        <w:rPr>
          <w:rFonts w:cs="B Nazanin" w:hint="cs"/>
          <w:b/>
          <w:bCs/>
          <w:color w:val="5B9BD5" w:themeColor="accent1"/>
          <w:sz w:val="28"/>
          <w:szCs w:val="28"/>
          <w:rtl/>
        </w:rPr>
      </w:pPr>
      <w:r w:rsidRPr="0099605D">
        <w:rPr>
          <w:rFonts w:cs="B Nazanin"/>
          <w:b/>
          <w:bCs/>
          <w:color w:val="5B9BD5" w:themeColor="accent1"/>
          <w:sz w:val="28"/>
          <w:szCs w:val="28"/>
          <w:rtl/>
        </w:rPr>
        <w:t>نکته: (جهت اعمال نیرو</w:t>
      </w:r>
      <w:r w:rsidRPr="0099605D">
        <w:rPr>
          <w:rFonts w:cs="B Nazanin"/>
          <w:b/>
          <w:bCs/>
          <w:color w:val="5B9BD5" w:themeColor="accent1"/>
          <w:sz w:val="28"/>
          <w:szCs w:val="28"/>
        </w:rPr>
        <w:t>(</w:t>
      </w:r>
    </w:p>
    <w:p w:rsidR="0099605D" w:rsidRPr="0099605D" w:rsidRDefault="0099605D" w:rsidP="0099605D">
      <w:pPr>
        <w:rPr>
          <w:rFonts w:cs="B Nazanin"/>
          <w:color w:val="000000" w:themeColor="text1"/>
          <w:sz w:val="24"/>
          <w:szCs w:val="24"/>
        </w:rPr>
      </w:pPr>
      <w:r w:rsidRPr="0099605D">
        <w:rPr>
          <w:rFonts w:cs="B Nazanin"/>
          <w:color w:val="000000" w:themeColor="text1"/>
          <w:sz w:val="24"/>
          <w:szCs w:val="24"/>
          <w:rtl/>
        </w:rPr>
        <w:t xml:space="preserve">یکی از نکات مهم در مورد فنرهای پیچشی، جهت اعمال نیرو است. با توجه به اینکه با باز شدن فنر پیچشی قطر داخلی آن کاهش و طول آن افزایش می یابد، جهت اعمال نیرو می بایست به سمتی باشد که طی آن فنر بسته </w:t>
      </w:r>
      <w:r w:rsidRPr="0099605D">
        <w:rPr>
          <w:rFonts w:cs="B Nazanin" w:hint="cs"/>
          <w:color w:val="000000" w:themeColor="text1"/>
          <w:sz w:val="24"/>
          <w:szCs w:val="24"/>
          <w:rtl/>
        </w:rPr>
        <w:t>شود.</w:t>
      </w:r>
      <w:r w:rsidRPr="0099605D">
        <w:rPr>
          <w:rFonts w:cs="B Nazanin"/>
          <w:color w:val="000000" w:themeColor="text1"/>
          <w:sz w:val="24"/>
          <w:szCs w:val="24"/>
          <w:rtl/>
        </w:rPr>
        <w:t>انتخاب مواد برای ساخت این فنرها به کاربرد آنها بستگی دارد</w:t>
      </w:r>
      <w:r w:rsidRPr="0099605D">
        <w:rPr>
          <w:rFonts w:cs="B Nazanin"/>
          <w:color w:val="000000" w:themeColor="text1"/>
          <w:sz w:val="24"/>
          <w:szCs w:val="24"/>
          <w:lang w:bidi="ar-SA"/>
        </w:rPr>
        <w:t>.</w:t>
      </w:r>
      <w:r w:rsidRPr="0099605D">
        <w:rPr>
          <w:rFonts w:ascii="Arial" w:eastAsia="Times New Roman" w:hAnsi="Arial" w:cs="Arial"/>
          <w:color w:val="000000" w:themeColor="text1"/>
          <w:sz w:val="24"/>
          <w:szCs w:val="24"/>
          <w:rtl/>
        </w:rPr>
        <w:t xml:space="preserve"> </w:t>
      </w:r>
      <w:r w:rsidRPr="0099605D">
        <w:rPr>
          <w:rFonts w:cs="B Nazanin"/>
          <w:color w:val="000000" w:themeColor="text1"/>
          <w:sz w:val="24"/>
          <w:szCs w:val="24"/>
          <w:rtl/>
        </w:rPr>
        <w:t>از انواع فنر پیچشی میتوان موارد زیر را نام برد</w:t>
      </w:r>
    </w:p>
    <w:p w:rsidR="0099605D" w:rsidRDefault="0099605D" w:rsidP="0099605D">
      <w:pPr>
        <w:rPr>
          <w:rFonts w:cs="B Nazanin"/>
          <w:b/>
          <w:bCs/>
          <w:color w:val="5B9BD5" w:themeColor="accent1"/>
          <w:sz w:val="28"/>
          <w:szCs w:val="28"/>
          <w:rtl/>
        </w:rPr>
      </w:pPr>
      <w:r>
        <w:rPr>
          <w:rFonts w:cs="B Nazanin" w:hint="cs"/>
          <w:b/>
          <w:bCs/>
          <w:color w:val="5B9BD5" w:themeColor="accent1"/>
          <w:sz w:val="28"/>
          <w:szCs w:val="28"/>
          <w:rtl/>
        </w:rPr>
        <w:t xml:space="preserve">انواع </w:t>
      </w:r>
      <w:r w:rsidRPr="0099605D">
        <w:rPr>
          <w:rFonts w:cs="B Nazanin"/>
          <w:b/>
          <w:bCs/>
          <w:color w:val="5B9BD5" w:themeColor="accent1"/>
          <w:sz w:val="28"/>
          <w:szCs w:val="28"/>
          <w:rtl/>
        </w:rPr>
        <w:t xml:space="preserve">فنر پیچشی </w:t>
      </w:r>
    </w:p>
    <w:p w:rsidR="0099605D" w:rsidRPr="0099605D" w:rsidRDefault="0099605D" w:rsidP="0099605D">
      <w:pPr>
        <w:rPr>
          <w:rFonts w:cs="B Nazanin"/>
          <w:b/>
          <w:bCs/>
          <w:color w:val="5B9BD5" w:themeColor="accent1"/>
          <w:sz w:val="28"/>
          <w:szCs w:val="28"/>
        </w:rPr>
      </w:pPr>
      <w:r w:rsidRPr="0099605D">
        <w:rPr>
          <w:rFonts w:cs="B Nazanin"/>
          <w:b/>
          <w:bCs/>
          <w:color w:val="5B9BD5" w:themeColor="accent1"/>
          <w:sz w:val="28"/>
          <w:szCs w:val="28"/>
          <w:rtl/>
        </w:rPr>
        <w:t>۱</w:t>
      </w:r>
      <w:r w:rsidRPr="0099605D">
        <w:rPr>
          <w:rFonts w:cs="B Nazanin"/>
          <w:b/>
          <w:bCs/>
          <w:color w:val="5B9BD5" w:themeColor="accent1"/>
          <w:sz w:val="28"/>
          <w:szCs w:val="28"/>
        </w:rPr>
        <w:t>-</w:t>
      </w:r>
      <w:r w:rsidRPr="0099605D">
        <w:rPr>
          <w:rFonts w:cs="B Nazanin"/>
          <w:b/>
          <w:bCs/>
          <w:color w:val="5B9BD5" w:themeColor="accent1"/>
          <w:sz w:val="28"/>
          <w:szCs w:val="28"/>
          <w:rtl/>
        </w:rPr>
        <w:t>فنر پیچشی ساده</w:t>
      </w:r>
      <w:r w:rsidRPr="0099605D">
        <w:rPr>
          <w:rFonts w:cs="B Nazanin"/>
          <w:b/>
          <w:bCs/>
          <w:color w:val="5B9BD5" w:themeColor="accent1"/>
          <w:sz w:val="28"/>
          <w:szCs w:val="28"/>
        </w:rPr>
        <w:t>:</w:t>
      </w:r>
    </w:p>
    <w:p w:rsidR="0099605D" w:rsidRPr="002058AB" w:rsidRDefault="0099605D" w:rsidP="0099605D">
      <w:pPr>
        <w:rPr>
          <w:rFonts w:cs="B Nazanin"/>
          <w:color w:val="000000" w:themeColor="text1"/>
          <w:sz w:val="24"/>
          <w:szCs w:val="24"/>
          <w:rtl/>
        </w:rPr>
      </w:pPr>
      <w:r w:rsidRPr="002058AB">
        <w:rPr>
          <w:rFonts w:cs="B Nazanin"/>
          <w:color w:val="000000" w:themeColor="text1"/>
          <w:sz w:val="24"/>
          <w:szCs w:val="24"/>
          <w:rtl/>
        </w:rPr>
        <w:t xml:space="preserve">این مدل فنر خود شامل دو نوع فنر پیچشی کیپ و فنر پیچشی گام دار می شود که با توجه به نوع فعالیت طراحی می شود: فنر پیچشی کیپ. فنر پیچشی گام دار. با این تفاوت که اصطکاک بین حلقه های فنر در نوع فنر پیچشی گامدار حذف می شود. </w:t>
      </w:r>
    </w:p>
    <w:p w:rsidR="0099605D" w:rsidRPr="0099605D" w:rsidRDefault="0099605D" w:rsidP="0099605D">
      <w:pPr>
        <w:rPr>
          <w:rFonts w:cs="B Nazanin"/>
          <w:b/>
          <w:bCs/>
          <w:color w:val="5B9BD5" w:themeColor="accent1"/>
          <w:sz w:val="28"/>
          <w:szCs w:val="28"/>
        </w:rPr>
      </w:pPr>
      <w:r w:rsidRPr="0099605D">
        <w:rPr>
          <w:rFonts w:cs="B Nazanin"/>
          <w:b/>
          <w:bCs/>
          <w:color w:val="5B9BD5" w:themeColor="accent1"/>
          <w:sz w:val="28"/>
          <w:szCs w:val="28"/>
          <w:rtl/>
        </w:rPr>
        <w:t>۲</w:t>
      </w:r>
      <w:r w:rsidRPr="0099605D">
        <w:rPr>
          <w:rFonts w:cs="B Nazanin"/>
          <w:b/>
          <w:bCs/>
          <w:color w:val="5B9BD5" w:themeColor="accent1"/>
          <w:sz w:val="28"/>
          <w:szCs w:val="28"/>
        </w:rPr>
        <w:t>-</w:t>
      </w:r>
      <w:r w:rsidRPr="0099605D">
        <w:rPr>
          <w:rFonts w:cs="B Nazanin"/>
          <w:b/>
          <w:bCs/>
          <w:color w:val="5B9BD5" w:themeColor="accent1"/>
          <w:sz w:val="28"/>
          <w:szCs w:val="28"/>
          <w:rtl/>
        </w:rPr>
        <w:t>فنرهای پیچشی دوقلو</w:t>
      </w:r>
      <w:r w:rsidRPr="0099605D">
        <w:rPr>
          <w:rFonts w:cs="B Nazanin"/>
          <w:b/>
          <w:bCs/>
          <w:color w:val="5B9BD5" w:themeColor="accent1"/>
          <w:sz w:val="28"/>
          <w:szCs w:val="28"/>
        </w:rPr>
        <w:t>:</w:t>
      </w:r>
    </w:p>
    <w:p w:rsidR="0099605D" w:rsidRPr="002058AB" w:rsidRDefault="0099605D" w:rsidP="0099605D">
      <w:pPr>
        <w:rPr>
          <w:rFonts w:cs="B Nazanin"/>
          <w:color w:val="000000" w:themeColor="text1"/>
          <w:sz w:val="24"/>
          <w:szCs w:val="24"/>
        </w:rPr>
      </w:pPr>
      <w:r w:rsidRPr="002058AB">
        <w:rPr>
          <w:rFonts w:cs="B Nazanin"/>
          <w:color w:val="000000" w:themeColor="text1"/>
          <w:sz w:val="24"/>
          <w:szCs w:val="24"/>
          <w:rtl/>
        </w:rPr>
        <w:lastRenderedPageBreak/>
        <w:t>فنر پیچشی دوقلو شامل دو ست حلقه می باشند. شامل دو ست حلقه بوده که یک ست چپ گرد و دیگری راست گرد می باشد. این دو ست که به یکدیگر متصل هستند بصورت موازی عمل کرده و گشتاور کلی فنر دوقلو مجموع گشتاور اعمالی از جانب هر ست می باشد. این مدل فنر پیچشی کاربردهای بسیار زیادی دارد برای مثال: فنر های استفاده شده در قلاب‌های جرثقیل و یا فنر قفل‌ های درب خودرو از نوع فنر پیچشی دوقلو هستند</w:t>
      </w:r>
      <w:r w:rsidRPr="002058AB">
        <w:rPr>
          <w:rFonts w:cs="B Nazanin"/>
          <w:color w:val="000000" w:themeColor="text1"/>
          <w:sz w:val="24"/>
          <w:szCs w:val="24"/>
        </w:rPr>
        <w:t>.</w:t>
      </w:r>
    </w:p>
    <w:p w:rsidR="0099605D" w:rsidRPr="0099605D" w:rsidRDefault="002058AB" w:rsidP="0099605D">
      <w:pPr>
        <w:rPr>
          <w:rFonts w:cs="B Nazanin"/>
          <w:b/>
          <w:bCs/>
          <w:color w:val="5B9BD5" w:themeColor="accent1"/>
          <w:sz w:val="28"/>
          <w:szCs w:val="28"/>
        </w:rPr>
      </w:pPr>
      <w:r>
        <w:rPr>
          <w:rFonts w:cs="B Nazanin" w:hint="cs"/>
          <w:b/>
          <w:bCs/>
          <w:color w:val="5B9BD5" w:themeColor="accent1"/>
          <w:sz w:val="28"/>
          <w:szCs w:val="28"/>
          <w:rtl/>
        </w:rPr>
        <w:t>ک</w:t>
      </w:r>
      <w:r w:rsidR="0099605D" w:rsidRPr="0099605D">
        <w:rPr>
          <w:rFonts w:cs="B Nazanin"/>
          <w:b/>
          <w:bCs/>
          <w:color w:val="5B9BD5" w:themeColor="accent1"/>
          <w:sz w:val="28"/>
          <w:szCs w:val="28"/>
          <w:rtl/>
        </w:rPr>
        <w:t>اربرد انواع فنر پیچشی</w:t>
      </w:r>
    </w:p>
    <w:p w:rsidR="0099605D" w:rsidRPr="002058AB" w:rsidRDefault="0099605D" w:rsidP="0099605D">
      <w:pPr>
        <w:rPr>
          <w:rFonts w:cs="B Nazanin"/>
          <w:color w:val="000000" w:themeColor="text1"/>
          <w:sz w:val="24"/>
          <w:szCs w:val="24"/>
        </w:rPr>
      </w:pPr>
      <w:r w:rsidRPr="002058AB">
        <w:rPr>
          <w:rFonts w:cs="B Nazanin"/>
          <w:color w:val="000000" w:themeColor="text1"/>
          <w:sz w:val="24"/>
          <w:szCs w:val="24"/>
          <w:rtl/>
        </w:rPr>
        <w:t>استفاده در لولای در. قابل استفاده در انواع گیره ها. اهرم بازگشت. استفاده سیستم تعلیق خودرو، شاسی، شیرهای اتومبیل، کلاچ و دنده. ساعتهای آویز پیچشی</w:t>
      </w:r>
      <w:r w:rsidRPr="002058AB">
        <w:rPr>
          <w:rFonts w:cs="B Nazanin"/>
          <w:color w:val="000000" w:themeColor="text1"/>
          <w:sz w:val="24"/>
          <w:szCs w:val="24"/>
        </w:rPr>
        <w:t>.</w:t>
      </w:r>
    </w:p>
    <w:p w:rsidR="0099605D" w:rsidRPr="0099605D" w:rsidRDefault="0099605D" w:rsidP="0099605D">
      <w:pPr>
        <w:rPr>
          <w:rFonts w:cs="B Nazanin"/>
          <w:b/>
          <w:bCs/>
          <w:color w:val="5B9BD5" w:themeColor="accent1"/>
          <w:sz w:val="28"/>
          <w:szCs w:val="28"/>
        </w:rPr>
      </w:pPr>
      <w:r w:rsidRPr="0099605D">
        <w:rPr>
          <w:rFonts w:cs="B Nazanin"/>
          <w:b/>
          <w:bCs/>
          <w:color w:val="5B9BD5" w:themeColor="accent1"/>
          <w:sz w:val="28"/>
          <w:szCs w:val="28"/>
          <w:rtl/>
        </w:rPr>
        <w:t>آشنایی با فنر پیچشی خودرو</w:t>
      </w:r>
    </w:p>
    <w:p w:rsidR="0099605D" w:rsidRDefault="0099605D" w:rsidP="0099605D">
      <w:pPr>
        <w:rPr>
          <w:rFonts w:cs="B Nazanin"/>
          <w:color w:val="000000" w:themeColor="text1"/>
          <w:sz w:val="24"/>
          <w:szCs w:val="24"/>
          <w:rtl/>
        </w:rPr>
      </w:pPr>
      <w:r w:rsidRPr="002058AB">
        <w:rPr>
          <w:rFonts w:cs="B Nazanin"/>
          <w:color w:val="000000" w:themeColor="text1"/>
          <w:sz w:val="24"/>
          <w:szCs w:val="24"/>
          <w:rtl/>
        </w:rPr>
        <w:t>فنر پیچشی میله ی مستقیمی از جنس فولاد مخصوص فنر است، که یک سرش به شاسی یا اتاق خودرو متصل گردیده، و سر دیگرش به طبق بالا یا پایین متصل می باشد؛ بطوریکه وقتی طبق در پاسخ به حرکت چرخ ها به طرف بالا و پایین نوسان می کند، فنر موج گیر پیچش پیدا می کند؛ پس از حذف نیروی پیچشی نیز، مجددا به حالت اولیه خود باز می گردد</w:t>
      </w:r>
      <w:r w:rsidRPr="002058AB">
        <w:rPr>
          <w:rFonts w:cs="B Nazanin"/>
          <w:color w:val="000000" w:themeColor="text1"/>
          <w:sz w:val="24"/>
          <w:szCs w:val="24"/>
        </w:rPr>
        <w:t>.</w:t>
      </w:r>
    </w:p>
    <w:p w:rsidR="002058AB" w:rsidRPr="002058AB" w:rsidRDefault="002058AB" w:rsidP="0099605D">
      <w:pPr>
        <w:rPr>
          <w:rFonts w:cs="B Nazanin"/>
          <w:b/>
          <w:bCs/>
          <w:color w:val="5B9BD5" w:themeColor="accent1"/>
          <w:sz w:val="28"/>
          <w:szCs w:val="28"/>
        </w:rPr>
      </w:pPr>
      <w:r w:rsidRPr="002058AB">
        <w:rPr>
          <w:rFonts w:cs="B Nazanin" w:hint="cs"/>
          <w:b/>
          <w:bCs/>
          <w:color w:val="5B9BD5" w:themeColor="accent1"/>
          <w:sz w:val="28"/>
          <w:szCs w:val="28"/>
          <w:rtl/>
        </w:rPr>
        <w:t>کاربرد فنرپیچشی خودرو</w:t>
      </w:r>
    </w:p>
    <w:p w:rsidR="0099605D" w:rsidRPr="002058AB" w:rsidRDefault="002058AB" w:rsidP="002058AB">
      <w:pPr>
        <w:rPr>
          <w:rFonts w:cs="B Nazanin"/>
          <w:color w:val="000000" w:themeColor="text1"/>
          <w:sz w:val="24"/>
          <w:szCs w:val="24"/>
        </w:rPr>
      </w:pPr>
      <w:r w:rsidRPr="002058AB">
        <w:rPr>
          <w:rFonts w:cs="B Nazanin"/>
          <w:color w:val="000000" w:themeColor="text1"/>
          <w:sz w:val="24"/>
          <w:szCs w:val="24"/>
          <w:rtl/>
        </w:rPr>
        <w:t>۱</w:t>
      </w:r>
      <w:r w:rsidRPr="002058AB">
        <w:rPr>
          <w:rFonts w:cs="B Nazanin"/>
          <w:color w:val="000000" w:themeColor="text1"/>
          <w:sz w:val="24"/>
          <w:szCs w:val="24"/>
        </w:rPr>
        <w:t xml:space="preserve">- </w:t>
      </w:r>
      <w:r w:rsidRPr="002058AB">
        <w:rPr>
          <w:rFonts w:cs="B Nazanin"/>
          <w:color w:val="000000" w:themeColor="text1"/>
          <w:sz w:val="24"/>
          <w:szCs w:val="24"/>
          <w:rtl/>
        </w:rPr>
        <w:t>فنربندی</w:t>
      </w:r>
      <w:r w:rsidRPr="002058AB">
        <w:rPr>
          <w:rFonts w:cs="B Nazanin"/>
          <w:color w:val="000000" w:themeColor="text1"/>
          <w:sz w:val="24"/>
          <w:szCs w:val="24"/>
        </w:rPr>
        <w:t>: </w:t>
      </w:r>
      <w:r w:rsidRPr="002058AB">
        <w:rPr>
          <w:rFonts w:cs="B Nazanin"/>
          <w:color w:val="000000" w:themeColor="text1"/>
          <w:sz w:val="24"/>
          <w:szCs w:val="24"/>
          <w:rtl/>
        </w:rPr>
        <w:t xml:space="preserve">به عنوان فنر پیچشی در خودروهایی نظیر فولکس واگن، کرایسلر و </w:t>
      </w:r>
      <w:r w:rsidRPr="002058AB">
        <w:rPr>
          <w:rFonts w:ascii="Sakkal Majalla" w:hAnsi="Sakkal Majalla" w:cs="Sakkal Majalla" w:hint="cs"/>
          <w:color w:val="000000" w:themeColor="text1"/>
          <w:sz w:val="24"/>
          <w:szCs w:val="24"/>
          <w:rtl/>
        </w:rPr>
        <w:t>…</w:t>
      </w:r>
      <w:r w:rsidRPr="002058AB">
        <w:rPr>
          <w:rFonts w:cs="B Nazanin"/>
          <w:color w:val="000000" w:themeColor="text1"/>
          <w:sz w:val="24"/>
          <w:szCs w:val="24"/>
          <w:rtl/>
        </w:rPr>
        <w:t xml:space="preserve"> </w:t>
      </w:r>
      <w:r w:rsidRPr="002058AB">
        <w:rPr>
          <w:rFonts w:cs="B Nazanin" w:hint="cs"/>
          <w:color w:val="000000" w:themeColor="text1"/>
          <w:sz w:val="24"/>
          <w:szCs w:val="24"/>
          <w:rtl/>
        </w:rPr>
        <w:t>استفاده</w:t>
      </w:r>
      <w:r w:rsidRPr="002058AB">
        <w:rPr>
          <w:rFonts w:cs="B Nazanin"/>
          <w:color w:val="000000" w:themeColor="text1"/>
          <w:sz w:val="24"/>
          <w:szCs w:val="24"/>
          <w:rtl/>
        </w:rPr>
        <w:t xml:space="preserve"> </w:t>
      </w:r>
      <w:r w:rsidRPr="002058AB">
        <w:rPr>
          <w:rFonts w:cs="B Nazanin" w:hint="cs"/>
          <w:color w:val="000000" w:themeColor="text1"/>
          <w:sz w:val="24"/>
          <w:szCs w:val="24"/>
          <w:rtl/>
        </w:rPr>
        <w:t>می</w:t>
      </w:r>
      <w:r>
        <w:rPr>
          <w:rFonts w:cs="B Nazanin" w:hint="cs"/>
          <w:color w:val="000000" w:themeColor="text1"/>
          <w:sz w:val="24"/>
          <w:szCs w:val="24"/>
          <w:rtl/>
        </w:rPr>
        <w:t xml:space="preserve"> شود.</w:t>
      </w:r>
    </w:p>
    <w:p w:rsidR="0099605D" w:rsidRPr="002058AB" w:rsidRDefault="0099605D" w:rsidP="002058AB">
      <w:pPr>
        <w:rPr>
          <w:rFonts w:cs="B Nazanin"/>
          <w:color w:val="000000" w:themeColor="text1"/>
          <w:sz w:val="24"/>
          <w:szCs w:val="24"/>
        </w:rPr>
      </w:pPr>
      <w:r w:rsidRPr="002058AB">
        <w:rPr>
          <w:rFonts w:cs="B Nazanin"/>
          <w:color w:val="000000" w:themeColor="text1"/>
          <w:sz w:val="24"/>
          <w:szCs w:val="24"/>
          <w:rtl/>
        </w:rPr>
        <w:t>۲</w:t>
      </w:r>
      <w:r w:rsidRPr="002058AB">
        <w:rPr>
          <w:rFonts w:cs="B Nazanin"/>
          <w:color w:val="000000" w:themeColor="text1"/>
          <w:sz w:val="24"/>
          <w:szCs w:val="24"/>
        </w:rPr>
        <w:t xml:space="preserve">- </w:t>
      </w:r>
      <w:r w:rsidRPr="002058AB">
        <w:rPr>
          <w:rFonts w:cs="B Nazanin"/>
          <w:color w:val="000000" w:themeColor="text1"/>
          <w:sz w:val="24"/>
          <w:szCs w:val="24"/>
          <w:rtl/>
        </w:rPr>
        <w:t>اهرم تعادل</w:t>
      </w:r>
      <w:r w:rsidRPr="002058AB">
        <w:rPr>
          <w:rFonts w:cs="B Nazanin"/>
          <w:color w:val="000000" w:themeColor="text1"/>
          <w:sz w:val="24"/>
          <w:szCs w:val="24"/>
        </w:rPr>
        <w:t>: </w:t>
      </w:r>
      <w:r w:rsidRPr="002058AB">
        <w:rPr>
          <w:rFonts w:cs="B Nazanin"/>
          <w:color w:val="000000" w:themeColor="text1"/>
          <w:sz w:val="24"/>
          <w:szCs w:val="24"/>
          <w:rtl/>
        </w:rPr>
        <w:t>از فنرهای پیچشی به عنوان اهرم های طولی و عرضی، پانهارد و ضد غلتش نیز استفاده می شود</w:t>
      </w:r>
      <w:r w:rsidRPr="002058AB">
        <w:rPr>
          <w:rFonts w:cs="B Nazanin"/>
          <w:color w:val="000000" w:themeColor="text1"/>
          <w:sz w:val="24"/>
          <w:szCs w:val="24"/>
        </w:rPr>
        <w:t>.</w:t>
      </w:r>
      <w:bookmarkStart w:id="0" w:name="_GoBack"/>
      <w:bookmarkEnd w:id="0"/>
    </w:p>
    <w:p w:rsidR="0099605D" w:rsidRDefault="002058AB" w:rsidP="0099605D">
      <w:pP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2286000" cy="1228725"/>
            <wp:effectExtent l="0" t="0" r="0" b="9525"/>
            <wp:docPr id="3" name="Picture 3" descr="C:\Users\khedri\Desktop\fanare-piche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fanare-pichesh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228725"/>
                    </a:xfrm>
                    <a:prstGeom prst="rect">
                      <a:avLst/>
                    </a:prstGeom>
                    <a:noFill/>
                    <a:ln>
                      <a:noFill/>
                    </a:ln>
                  </pic:spPr>
                </pic:pic>
              </a:graphicData>
            </a:graphic>
          </wp:inline>
        </w:drawing>
      </w:r>
      <w:r>
        <w:rPr>
          <w:rFonts w:cs="B Nazanin"/>
          <w:b/>
          <w:bCs/>
          <w:noProof/>
          <w:color w:val="5B9BD5" w:themeColor="accent1"/>
          <w:sz w:val="28"/>
          <w:szCs w:val="28"/>
        </w:rPr>
        <w:drawing>
          <wp:inline distT="0" distB="0" distL="0" distR="0">
            <wp:extent cx="3333750" cy="1295400"/>
            <wp:effectExtent l="0" t="0" r="0" b="0"/>
            <wp:docPr id="5" name="Picture 5" descr="C:\Users\khedri\Desktop\fanar-piches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edri\Desktop\fanar-picheshi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295400"/>
                    </a:xfrm>
                    <a:prstGeom prst="rect">
                      <a:avLst/>
                    </a:prstGeom>
                    <a:noFill/>
                    <a:ln>
                      <a:noFill/>
                    </a:ln>
                  </pic:spPr>
                </pic:pic>
              </a:graphicData>
            </a:graphic>
          </wp:inline>
        </w:drawing>
      </w:r>
    </w:p>
    <w:p w:rsidR="0099605D" w:rsidRPr="0099605D" w:rsidRDefault="0099605D" w:rsidP="0099605D">
      <w:pPr>
        <w:rPr>
          <w:rFonts w:cs="B Nazanin"/>
          <w:b/>
          <w:bCs/>
          <w:color w:val="5B9BD5" w:themeColor="accent1"/>
          <w:sz w:val="28"/>
          <w:szCs w:val="28"/>
          <w:rtl/>
          <w:lang w:bidi="ar-SA"/>
        </w:rPr>
      </w:pPr>
    </w:p>
    <w:p w:rsidR="005A7DD5" w:rsidRDefault="002058AB" w:rsidP="0099605D">
      <w:pPr>
        <w:jc w:val="center"/>
      </w:pPr>
      <w:r>
        <w:rPr>
          <w:noProof/>
        </w:rPr>
        <w:drawing>
          <wp:inline distT="0" distB="0" distL="0" distR="0">
            <wp:extent cx="3333750" cy="1485900"/>
            <wp:effectExtent l="0" t="0" r="0" b="0"/>
            <wp:docPr id="6" name="Picture 6" descr="C:\Users\khedri\Desktop\fanar-pichesh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edri\Desktop\fanar-picheshi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85900"/>
                    </a:xfrm>
                    <a:prstGeom prst="rect">
                      <a:avLst/>
                    </a:prstGeom>
                    <a:noFill/>
                    <a:ln>
                      <a:noFill/>
                    </a:ln>
                  </pic:spPr>
                </pic:pic>
              </a:graphicData>
            </a:graphic>
          </wp:inline>
        </w:drawing>
      </w:r>
    </w:p>
    <w:sectPr w:rsidR="005A7DD5" w:rsidSect="00C42D16">
      <w:headerReference w:type="default" r:id="rId11"/>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DE" w:rsidRDefault="008D3EDE" w:rsidP="000328EA">
      <w:pPr>
        <w:spacing w:after="0" w:line="240" w:lineRule="auto"/>
      </w:pPr>
      <w:r>
        <w:separator/>
      </w:r>
    </w:p>
  </w:endnote>
  <w:endnote w:type="continuationSeparator" w:id="0">
    <w:p w:rsidR="008D3EDE" w:rsidRDefault="008D3EDE" w:rsidP="0003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72" w:type="dxa"/>
      <w:tblInd w:w="-758" w:type="dxa"/>
      <w:tblLook w:val="04A0" w:firstRow="1" w:lastRow="0" w:firstColumn="1" w:lastColumn="0" w:noHBand="0" w:noVBand="1"/>
    </w:tblPr>
    <w:tblGrid>
      <w:gridCol w:w="2977"/>
      <w:gridCol w:w="3791"/>
      <w:gridCol w:w="3304"/>
    </w:tblGrid>
    <w:tr w:rsidR="00574D9B" w:rsidRPr="00574D9B" w:rsidTr="0099605D">
      <w:tc>
        <w:tcPr>
          <w:tcW w:w="2977" w:type="dxa"/>
        </w:tcPr>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تهیه کننده:</w:t>
          </w:r>
        </w:p>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کارشناس گروه بهداشت حرفه ای وایمنی کار</w:t>
          </w:r>
        </w:p>
      </w:tc>
      <w:tc>
        <w:tcPr>
          <w:tcW w:w="3791" w:type="dxa"/>
        </w:tcPr>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تاییدکننده:</w:t>
          </w:r>
        </w:p>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استاددرس گروه مهندسی بهداشت حرفه ای وایمنی کار</w:t>
          </w:r>
        </w:p>
      </w:tc>
      <w:tc>
        <w:tcPr>
          <w:tcW w:w="3304" w:type="dxa"/>
        </w:tcPr>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تصویب کننده:</w:t>
          </w:r>
        </w:p>
        <w:p w:rsidR="00574D9B" w:rsidRPr="00574D9B" w:rsidRDefault="00574D9B">
          <w:pPr>
            <w:pStyle w:val="Footer"/>
            <w:rPr>
              <w:rFonts w:cs="B Nazanin" w:hint="cs"/>
              <w:b/>
              <w:bCs/>
              <w:color w:val="5B9BD5" w:themeColor="accent1"/>
              <w:sz w:val="24"/>
              <w:szCs w:val="24"/>
              <w:rtl/>
            </w:rPr>
          </w:pPr>
          <w:r w:rsidRPr="00574D9B">
            <w:rPr>
              <w:rFonts w:cs="B Nazanin" w:hint="cs"/>
              <w:b/>
              <w:bCs/>
              <w:color w:val="5B9BD5" w:themeColor="accent1"/>
              <w:sz w:val="24"/>
              <w:szCs w:val="24"/>
              <w:rtl/>
            </w:rPr>
            <w:t>مدیرگروه مهندسی بهداشت حرفه ای وایمنی کار</w:t>
          </w:r>
        </w:p>
      </w:tc>
    </w:tr>
  </w:tbl>
  <w:p w:rsidR="000328EA" w:rsidRPr="00574D9B" w:rsidRDefault="000328EA">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DE" w:rsidRDefault="008D3EDE" w:rsidP="000328EA">
      <w:pPr>
        <w:spacing w:after="0" w:line="240" w:lineRule="auto"/>
      </w:pPr>
      <w:r>
        <w:separator/>
      </w:r>
    </w:p>
  </w:footnote>
  <w:footnote w:type="continuationSeparator" w:id="0">
    <w:p w:rsidR="008D3EDE" w:rsidRDefault="008D3EDE" w:rsidP="0003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77"/>
      <w:gridCol w:w="4678"/>
      <w:gridCol w:w="2261"/>
    </w:tblGrid>
    <w:tr w:rsidR="00574D9B" w:rsidTr="00574D9B">
      <w:trPr>
        <w:trHeight w:val="405"/>
      </w:trPr>
      <w:tc>
        <w:tcPr>
          <w:tcW w:w="2077" w:type="dxa"/>
          <w:vMerge w:val="restart"/>
        </w:tcPr>
        <w:p w:rsidR="00574D9B" w:rsidRDefault="00574D9B">
          <w:pPr>
            <w:pStyle w:val="Header"/>
            <w:rPr>
              <w:rtl/>
            </w:rPr>
          </w:pPr>
          <w:r w:rsidRPr="000328EA">
            <w:rPr>
              <w:rFonts w:cs="Arial"/>
              <w:noProof/>
              <w:rtl/>
            </w:rPr>
            <w:drawing>
              <wp:inline distT="0" distB="0" distL="0" distR="0" wp14:anchorId="2DA6D6F2" wp14:editId="7490D5E8">
                <wp:extent cx="1133475" cy="685800"/>
                <wp:effectExtent l="0" t="0" r="9525"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85800"/>
                        </a:xfrm>
                        <a:prstGeom prst="rect">
                          <a:avLst/>
                        </a:prstGeom>
                        <a:noFill/>
                        <a:ln>
                          <a:noFill/>
                        </a:ln>
                      </pic:spPr>
                    </pic:pic>
                  </a:graphicData>
                </a:graphic>
              </wp:inline>
            </w:drawing>
          </w:r>
        </w:p>
      </w:tc>
      <w:tc>
        <w:tcPr>
          <w:tcW w:w="4678" w:type="dxa"/>
          <w:vMerge w:val="restart"/>
        </w:tcPr>
        <w:p w:rsidR="00574D9B" w:rsidRPr="00574D9B" w:rsidRDefault="00574D9B" w:rsidP="00574D9B">
          <w:pPr>
            <w:pStyle w:val="Header"/>
            <w:jc w:val="center"/>
            <w:rPr>
              <w:b/>
              <w:bCs/>
              <w:color w:val="5B9BD5" w:themeColor="accent1"/>
              <w:sz w:val="24"/>
              <w:szCs w:val="24"/>
              <w:rtl/>
            </w:rPr>
          </w:pPr>
          <w:r w:rsidRPr="00574D9B">
            <w:rPr>
              <w:rFonts w:hint="cs"/>
              <w:b/>
              <w:bCs/>
              <w:color w:val="5B9BD5" w:themeColor="accent1"/>
              <w:sz w:val="24"/>
              <w:szCs w:val="24"/>
              <w:rtl/>
            </w:rPr>
            <w:t>گروه مهندسی بهداشت حرفه ای وایمنی کار</w:t>
          </w:r>
        </w:p>
      </w:tc>
      <w:tc>
        <w:tcPr>
          <w:tcW w:w="2261" w:type="dxa"/>
        </w:tcPr>
        <w:p w:rsidR="00574D9B" w:rsidRPr="00574D9B" w:rsidRDefault="00574D9B">
          <w:pPr>
            <w:pStyle w:val="Header"/>
            <w:rPr>
              <w:color w:val="5B9BD5" w:themeColor="accent1"/>
              <w:rtl/>
            </w:rPr>
          </w:pPr>
          <w:r w:rsidRPr="00574D9B">
            <w:rPr>
              <w:rFonts w:hint="cs"/>
              <w:color w:val="5B9BD5" w:themeColor="accent1"/>
              <w:rtl/>
            </w:rPr>
            <w:t>تاریخ بازنگری:</w:t>
          </w:r>
        </w:p>
      </w:tc>
    </w:tr>
    <w:tr w:rsidR="00574D9B" w:rsidTr="00574D9B">
      <w:trPr>
        <w:trHeight w:val="253"/>
      </w:trPr>
      <w:tc>
        <w:tcPr>
          <w:tcW w:w="2077" w:type="dxa"/>
          <w:vMerge/>
        </w:tcPr>
        <w:p w:rsidR="00574D9B" w:rsidRPr="000328EA" w:rsidRDefault="00574D9B">
          <w:pPr>
            <w:pStyle w:val="Header"/>
            <w:rPr>
              <w:rFonts w:cs="Arial"/>
              <w:noProof/>
              <w:rtl/>
            </w:rPr>
          </w:pPr>
        </w:p>
      </w:tc>
      <w:tc>
        <w:tcPr>
          <w:tcW w:w="4678" w:type="dxa"/>
          <w:vMerge/>
        </w:tcPr>
        <w:p w:rsidR="00574D9B" w:rsidRPr="00574D9B" w:rsidRDefault="00574D9B" w:rsidP="00574D9B">
          <w:pPr>
            <w:pStyle w:val="Header"/>
            <w:jc w:val="center"/>
            <w:rPr>
              <w:b/>
              <w:bCs/>
              <w:color w:val="5B9BD5" w:themeColor="accent1"/>
              <w:sz w:val="24"/>
              <w:szCs w:val="24"/>
              <w:rtl/>
            </w:rPr>
          </w:pPr>
        </w:p>
      </w:tc>
      <w:tc>
        <w:tcPr>
          <w:tcW w:w="2261" w:type="dxa"/>
          <w:vMerge w:val="restart"/>
        </w:tcPr>
        <w:p w:rsidR="00574D9B" w:rsidRPr="00574D9B" w:rsidRDefault="00574D9B">
          <w:pPr>
            <w:pStyle w:val="Header"/>
            <w:rPr>
              <w:color w:val="5B9BD5" w:themeColor="accent1"/>
            </w:rPr>
          </w:pPr>
          <w:r w:rsidRPr="00574D9B">
            <w:rPr>
              <w:rFonts w:hint="cs"/>
              <w:color w:val="5B9BD5" w:themeColor="accent1"/>
              <w:rtl/>
            </w:rPr>
            <w:t>شماره سند:</w:t>
          </w:r>
          <w:r w:rsidRPr="00574D9B">
            <w:rPr>
              <w:color w:val="5B9BD5" w:themeColor="accent1"/>
              <w:sz w:val="16"/>
              <w:szCs w:val="16"/>
            </w:rPr>
            <w:t>OH&amp;S-B-POO1-O2</w:t>
          </w:r>
        </w:p>
      </w:tc>
    </w:tr>
    <w:tr w:rsidR="00574D9B" w:rsidTr="00574D9B">
      <w:trPr>
        <w:trHeight w:val="253"/>
      </w:trPr>
      <w:tc>
        <w:tcPr>
          <w:tcW w:w="2077" w:type="dxa"/>
          <w:vMerge/>
        </w:tcPr>
        <w:p w:rsidR="00574D9B" w:rsidRPr="000328EA" w:rsidRDefault="00574D9B">
          <w:pPr>
            <w:pStyle w:val="Header"/>
            <w:rPr>
              <w:rFonts w:cs="Arial"/>
              <w:noProof/>
              <w:rtl/>
            </w:rPr>
          </w:pPr>
        </w:p>
      </w:tc>
      <w:tc>
        <w:tcPr>
          <w:tcW w:w="4678" w:type="dxa"/>
          <w:vMerge w:val="restart"/>
        </w:tcPr>
        <w:p w:rsidR="00574D9B" w:rsidRPr="00574D9B" w:rsidRDefault="00574D9B" w:rsidP="00574D9B">
          <w:pPr>
            <w:pStyle w:val="Header"/>
            <w:jc w:val="center"/>
            <w:rPr>
              <w:b/>
              <w:bCs/>
              <w:color w:val="5B9BD5" w:themeColor="accent1"/>
              <w:sz w:val="24"/>
              <w:szCs w:val="24"/>
              <w:rtl/>
            </w:rPr>
          </w:pPr>
          <w:r w:rsidRPr="00574D9B">
            <w:rPr>
              <w:rFonts w:hint="cs"/>
              <w:b/>
              <w:bCs/>
              <w:color w:val="5B9BD5" w:themeColor="accent1"/>
              <w:sz w:val="24"/>
              <w:szCs w:val="24"/>
              <w:rtl/>
            </w:rPr>
            <w:t>دستورالعمل کار با فنر پیچشی</w:t>
          </w:r>
        </w:p>
      </w:tc>
      <w:tc>
        <w:tcPr>
          <w:tcW w:w="2261" w:type="dxa"/>
          <w:vMerge/>
        </w:tcPr>
        <w:p w:rsidR="00574D9B" w:rsidRPr="00574D9B" w:rsidRDefault="00574D9B">
          <w:pPr>
            <w:pStyle w:val="Header"/>
            <w:rPr>
              <w:color w:val="5B9BD5" w:themeColor="accent1"/>
              <w:rtl/>
            </w:rPr>
          </w:pPr>
        </w:p>
      </w:tc>
    </w:tr>
    <w:tr w:rsidR="00574D9B" w:rsidTr="00574D9B">
      <w:trPr>
        <w:trHeight w:val="345"/>
      </w:trPr>
      <w:tc>
        <w:tcPr>
          <w:tcW w:w="2077" w:type="dxa"/>
          <w:vMerge/>
        </w:tcPr>
        <w:p w:rsidR="00574D9B" w:rsidRPr="000328EA" w:rsidRDefault="00574D9B">
          <w:pPr>
            <w:pStyle w:val="Header"/>
            <w:rPr>
              <w:rFonts w:cs="Arial"/>
              <w:noProof/>
              <w:rtl/>
            </w:rPr>
          </w:pPr>
        </w:p>
      </w:tc>
      <w:tc>
        <w:tcPr>
          <w:tcW w:w="4678" w:type="dxa"/>
          <w:vMerge/>
        </w:tcPr>
        <w:p w:rsidR="00574D9B" w:rsidRDefault="00574D9B">
          <w:pPr>
            <w:pStyle w:val="Header"/>
            <w:rPr>
              <w:rtl/>
            </w:rPr>
          </w:pPr>
        </w:p>
      </w:tc>
      <w:tc>
        <w:tcPr>
          <w:tcW w:w="2261" w:type="dxa"/>
        </w:tcPr>
        <w:p w:rsidR="00574D9B" w:rsidRPr="00574D9B" w:rsidRDefault="00574D9B">
          <w:pPr>
            <w:pStyle w:val="Header"/>
            <w:rPr>
              <w:color w:val="5B9BD5" w:themeColor="accent1"/>
              <w:rtl/>
            </w:rPr>
          </w:pPr>
          <w:r w:rsidRPr="00574D9B">
            <w:rPr>
              <w:rFonts w:hint="cs"/>
              <w:color w:val="5B9BD5" w:themeColor="accent1"/>
              <w:rtl/>
            </w:rPr>
            <w:t>شماره صفحه:</w:t>
          </w:r>
        </w:p>
      </w:tc>
    </w:tr>
  </w:tbl>
  <w:p w:rsidR="000328EA" w:rsidRDefault="00032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EA"/>
    <w:rsid w:val="000328EA"/>
    <w:rsid w:val="002058AB"/>
    <w:rsid w:val="00574D9B"/>
    <w:rsid w:val="005A7DD5"/>
    <w:rsid w:val="008D3EDE"/>
    <w:rsid w:val="0099605D"/>
    <w:rsid w:val="00C42D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6918"/>
  <w15:chartTrackingRefBased/>
  <w15:docId w15:val="{B9521BE6-90F9-4F1B-A901-1102E1DE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9960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EA"/>
  </w:style>
  <w:style w:type="paragraph" w:styleId="Footer">
    <w:name w:val="footer"/>
    <w:basedOn w:val="Normal"/>
    <w:link w:val="FooterChar"/>
    <w:uiPriority w:val="99"/>
    <w:unhideWhenUsed/>
    <w:rsid w:val="00032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EA"/>
  </w:style>
  <w:style w:type="table" w:styleId="TableGrid">
    <w:name w:val="Table Grid"/>
    <w:basedOn w:val="TableNormal"/>
    <w:uiPriority w:val="39"/>
    <w:rsid w:val="0003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05D"/>
    <w:rPr>
      <w:color w:val="0563C1" w:themeColor="hyperlink"/>
      <w:u w:val="single"/>
    </w:rPr>
  </w:style>
  <w:style w:type="character" w:customStyle="1" w:styleId="Heading2Char">
    <w:name w:val="Heading 2 Char"/>
    <w:basedOn w:val="DefaultParagraphFont"/>
    <w:link w:val="Heading2"/>
    <w:uiPriority w:val="9"/>
    <w:semiHidden/>
    <w:rsid w:val="009960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19905">
      <w:bodyDiv w:val="1"/>
      <w:marLeft w:val="0"/>
      <w:marRight w:val="0"/>
      <w:marTop w:val="0"/>
      <w:marBottom w:val="0"/>
      <w:divBdr>
        <w:top w:val="none" w:sz="0" w:space="0" w:color="auto"/>
        <w:left w:val="none" w:sz="0" w:space="0" w:color="auto"/>
        <w:bottom w:val="none" w:sz="0" w:space="0" w:color="auto"/>
        <w:right w:val="none" w:sz="0" w:space="0" w:color="auto"/>
      </w:divBdr>
    </w:div>
    <w:div w:id="535197202">
      <w:bodyDiv w:val="1"/>
      <w:marLeft w:val="0"/>
      <w:marRight w:val="0"/>
      <w:marTop w:val="0"/>
      <w:marBottom w:val="0"/>
      <w:divBdr>
        <w:top w:val="none" w:sz="0" w:space="0" w:color="auto"/>
        <w:left w:val="none" w:sz="0" w:space="0" w:color="auto"/>
        <w:bottom w:val="none" w:sz="0" w:space="0" w:color="auto"/>
        <w:right w:val="none" w:sz="0" w:space="0" w:color="auto"/>
      </w:divBdr>
    </w:div>
    <w:div w:id="1003510176">
      <w:bodyDiv w:val="1"/>
      <w:marLeft w:val="0"/>
      <w:marRight w:val="0"/>
      <w:marTop w:val="0"/>
      <w:marBottom w:val="0"/>
      <w:divBdr>
        <w:top w:val="none" w:sz="0" w:space="0" w:color="auto"/>
        <w:left w:val="none" w:sz="0" w:space="0" w:color="auto"/>
        <w:bottom w:val="none" w:sz="0" w:space="0" w:color="auto"/>
        <w:right w:val="none" w:sz="0" w:space="0" w:color="auto"/>
      </w:divBdr>
    </w:div>
    <w:div w:id="1310406868">
      <w:bodyDiv w:val="1"/>
      <w:marLeft w:val="0"/>
      <w:marRight w:val="0"/>
      <w:marTop w:val="0"/>
      <w:marBottom w:val="0"/>
      <w:divBdr>
        <w:top w:val="none" w:sz="0" w:space="0" w:color="auto"/>
        <w:left w:val="none" w:sz="0" w:space="0" w:color="auto"/>
        <w:bottom w:val="none" w:sz="0" w:space="0" w:color="auto"/>
        <w:right w:val="none" w:sz="0" w:space="0" w:color="auto"/>
      </w:divBdr>
    </w:div>
    <w:div w:id="1586571507">
      <w:bodyDiv w:val="1"/>
      <w:marLeft w:val="0"/>
      <w:marRight w:val="0"/>
      <w:marTop w:val="0"/>
      <w:marBottom w:val="0"/>
      <w:divBdr>
        <w:top w:val="none" w:sz="0" w:space="0" w:color="auto"/>
        <w:left w:val="none" w:sz="0" w:space="0" w:color="auto"/>
        <w:bottom w:val="none" w:sz="0" w:space="0" w:color="auto"/>
        <w:right w:val="none" w:sz="0" w:space="0" w:color="auto"/>
      </w:divBdr>
    </w:div>
    <w:div w:id="16812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iafana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iafanar.com/torsion-sprin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2024-07-30T03:33:00Z</dcterms:created>
  <dcterms:modified xsi:type="dcterms:W3CDTF">2024-07-30T04:51:00Z</dcterms:modified>
</cp:coreProperties>
</file>